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2ec8exkq9nd1" w:id="0"/>
      <w:bookmarkEnd w:id="0"/>
      <w:r w:rsidDel="00000000" w:rsidR="00000000" w:rsidRPr="00000000">
        <w:rPr>
          <w:b w:val="1"/>
          <w:rtl w:val="0"/>
        </w:rPr>
        <w:t xml:space="preserve">Proper Artificial Insemination Technique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1. At what temperature should you thaw sperm?</w:t>
        <w:br w:type="textWrapping"/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2. How many sperm are found in the average bull ejaculate?</w:t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3. How many sperm does an AI company put in a straw?</w:t>
        <w:br w:type="textWrapping"/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4. Why are the numbers in question 2 and 3 different?</w:t>
        <w:br w:type="textWrapping"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5. What is the best sign of estrus in cattle?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6. At what angle should you insert the tip of the AI gun into the vagina?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7. Where is the semen deposited in the cow’s reproductive tract?</w:t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8. What landmark structure should you find first during rectal palpation?</w:t>
        <w:br w:type="textWrapping"/>
        <w:br w:type="textWrapping"/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9. Estrous detection in cattle requires careful observation and many estrous periods are missed. Describe two aids that we talked about that help detect cows showing mounting behavior (2 points)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